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(Certificate of Identity)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สำนักทะเบียนท้องถิ่นเทศบาลตำบลขนอม ที่ว่าการอำเภอขนอม ถนนอัครวิถี นครศรีฯ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กรณีที่ผู้ขอเพิ่มชื่อมีเอกสารราชการที่ระบุว่าเป็นผู้มีสัญชาติไทย ให้ทำเรื่องตรวจสอบไปยังหน่วยงานราชการที่ออกเอกสารดังกล่าว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เมื่อได้รับแจ้งจากหน่วยงานที่ออกเอกสารราชการระบุว่าผู้ขอเพิ่มชื่อเป็นผู้มีสัญชาติไทยแล้ว ให้สอบสวนเจ้าบ้าน พร้อมคำยินยอมให้เพิ่มชื่อ ผู้แจ้ง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58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ที่ผู้ร้องขอเพิ่มชื่อ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58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24357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หลักฐานที่มีรายการบุคคลของผู้ขอเพิ่มชื่อ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58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73196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หนังสือเดินทางของต่างประเทศ หรือหนังสือสำคัญประจำตัว หลักฐานการศึกษา หรือหลักฐานทหาร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3587D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3587D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21DB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15850"/>
    <w:rsid w:val="009B4526"/>
    <w:rsid w:val="00AA5A1F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EF01-F350-4F47-91F0-26DA163C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2017-07-13T03:46:00Z</dcterms:modified>
</cp:coreProperties>
</file>